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496336DD" w14:textId="77777777" w:rsidTr="00F1518B">
        <w:tc>
          <w:tcPr>
            <w:tcW w:w="1384" w:type="dxa"/>
          </w:tcPr>
          <w:p w14:paraId="671CB659" w14:textId="7D8C651A" w:rsidR="00D22248" w:rsidRPr="00CB2EFA" w:rsidRDefault="00927A77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7042F6B0" wp14:editId="5BB9AF7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144B8D8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26086DA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E92E82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42F6B0" id="Group 164" o:spid="_x0000_s1026" style="position:absolute;margin-left:5.6pt;margin-top:-2.85pt;width:49.05pt;height:35.05pt;z-index:251656704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LYARajxAwAA+xA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4144B8D8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726086DA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4CE92E82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3FEC1A9" wp14:editId="20B682FB">
                      <wp:extent cx="711200" cy="373380"/>
                      <wp:effectExtent l="3810" t="0" r="0" b="1905"/>
                      <wp:docPr id="152" name="Tela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D4CBA1C" id="Tela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2B079B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pt" o:ole="">
                  <v:imagedata r:id="rId7" o:title=""/>
                </v:shape>
                <o:OLEObject Type="Embed" ProgID="Equation.3" ShapeID="_x0000_i1025" DrawAspect="Content" ObjectID="_1708928232" r:id="rId8"/>
              </w:object>
            </w:r>
          </w:p>
        </w:tc>
        <w:tc>
          <w:tcPr>
            <w:tcW w:w="7903" w:type="dxa"/>
          </w:tcPr>
          <w:p w14:paraId="538C5344" w14:textId="77777777" w:rsidR="00D22248" w:rsidRPr="00747F3F" w:rsidRDefault="002C5DE8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La proprietà distributiva 2</w:t>
            </w:r>
          </w:p>
        </w:tc>
      </w:tr>
    </w:tbl>
    <w:p w14:paraId="7386703F" w14:textId="77777777" w:rsidR="00E241DB" w:rsidRDefault="00E241DB" w:rsidP="00E241DB"/>
    <w:p w14:paraId="1ADBF715" w14:textId="2E7E38D7" w:rsidR="00AB3E2D" w:rsidRDefault="00AB3E2D" w:rsidP="00AB3E2D">
      <w:pPr>
        <w:spacing w:line="360" w:lineRule="auto"/>
      </w:pPr>
      <w:r>
        <w:t>Come si svolge la distributiva in questo caso?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 w:rsidR="00563D1A" w:rsidRPr="00AB3E2D">
        <w:rPr>
          <w:position w:val="-14"/>
        </w:rPr>
        <w:object w:dxaOrig="1719" w:dyaOrig="400" w14:anchorId="15DFCC31">
          <v:shape id="_x0000_i1054" type="#_x0000_t75" style="width:112.15pt;height:25.9pt" o:ole="">
            <v:imagedata r:id="rId9" o:title=""/>
          </v:shape>
          <o:OLEObject Type="Embed" ProgID="Equation.DSMT4" ShapeID="_x0000_i1054" DrawAspect="Content" ObjectID="_1708928233" r:id="rId10"/>
        </w:object>
      </w:r>
    </w:p>
    <w:p w14:paraId="0DA2ADAB" w14:textId="45120A0D" w:rsidR="00AB3E2D" w:rsidRDefault="00AB3E2D" w:rsidP="002C5DE8">
      <w:pPr>
        <w:spacing w:line="360" w:lineRule="auto"/>
      </w:pPr>
      <w:r>
        <w:t>Lo possiamo spiegare in due modi.</w:t>
      </w:r>
    </w:p>
    <w:p w14:paraId="23C256F6" w14:textId="22AAE48C" w:rsidR="00AB3E2D" w:rsidRDefault="00AB3E2D" w:rsidP="00AB3E2D">
      <w:pPr>
        <w:pStyle w:val="Titolo1"/>
      </w:pPr>
      <w:r>
        <w:t>Spiegazione geometrica</w:t>
      </w:r>
    </w:p>
    <w:p w14:paraId="3D8B139C" w14:textId="77777777" w:rsidR="00563D1A" w:rsidRDefault="00563D1A" w:rsidP="002C5DE8">
      <w:pPr>
        <w:spacing w:line="360" w:lineRule="auto"/>
      </w:pPr>
    </w:p>
    <w:p w14:paraId="078D09B7" w14:textId="63408715" w:rsidR="002C5DE8" w:rsidRPr="00523999" w:rsidRDefault="002C5DE8" w:rsidP="002C5DE8">
      <w:pPr>
        <w:spacing w:line="360" w:lineRule="auto"/>
      </w:pPr>
      <w:r>
        <w:t>Calcoliamo</w:t>
      </w:r>
      <w:r w:rsidRPr="00523999">
        <w:t xml:space="preserve"> l’area di questo rettangolo:</w:t>
      </w:r>
    </w:p>
    <w:p w14:paraId="48BA6974" w14:textId="2A82D8C6" w:rsidR="002C5DE8" w:rsidRDefault="00927A77" w:rsidP="002C5DE8">
      <w:pPr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DEE9FC3" wp14:editId="212F314B">
            <wp:simplePos x="0" y="0"/>
            <wp:positionH relativeFrom="column">
              <wp:posOffset>1676400</wp:posOffset>
            </wp:positionH>
            <wp:positionV relativeFrom="paragraph">
              <wp:posOffset>116205</wp:posOffset>
            </wp:positionV>
            <wp:extent cx="3038475" cy="1847850"/>
            <wp:effectExtent l="0" t="0" r="0" b="0"/>
            <wp:wrapNone/>
            <wp:docPr id="165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C54EB" w14:textId="77777777" w:rsidR="002C5DE8" w:rsidRDefault="002C5DE8" w:rsidP="002C5DE8">
      <w:pPr>
        <w:spacing w:line="360" w:lineRule="auto"/>
      </w:pPr>
    </w:p>
    <w:p w14:paraId="010283AE" w14:textId="77777777" w:rsidR="002C5DE8" w:rsidRDefault="002C5DE8" w:rsidP="002C5DE8">
      <w:pPr>
        <w:spacing w:line="360" w:lineRule="auto"/>
      </w:pPr>
    </w:p>
    <w:p w14:paraId="5882688D" w14:textId="77777777" w:rsidR="002C5DE8" w:rsidRDefault="002C5DE8" w:rsidP="002C5DE8">
      <w:pPr>
        <w:spacing w:line="360" w:lineRule="auto"/>
      </w:pPr>
    </w:p>
    <w:p w14:paraId="1DF1C7DC" w14:textId="77777777" w:rsidR="002C5DE8" w:rsidRDefault="002C5DE8" w:rsidP="002C5DE8">
      <w:pPr>
        <w:spacing w:line="360" w:lineRule="auto"/>
      </w:pPr>
    </w:p>
    <w:p w14:paraId="5F8D11AB" w14:textId="77777777" w:rsidR="002C5DE8" w:rsidRPr="00523999" w:rsidRDefault="002C5DE8" w:rsidP="002C5DE8">
      <w:pPr>
        <w:spacing w:line="360" w:lineRule="auto"/>
      </w:pPr>
    </w:p>
    <w:p w14:paraId="41EBC9A7" w14:textId="77777777" w:rsidR="002C5DE8" w:rsidRPr="00523999" w:rsidRDefault="002C5DE8" w:rsidP="002C5DE8">
      <w:pPr>
        <w:spacing w:line="360" w:lineRule="auto"/>
      </w:pPr>
    </w:p>
    <w:p w14:paraId="0DA3E12A" w14:textId="77777777" w:rsidR="002C5DE8" w:rsidRPr="00523999" w:rsidRDefault="002C5DE8" w:rsidP="002C5DE8">
      <w:pPr>
        <w:spacing w:line="360" w:lineRule="auto"/>
      </w:pPr>
    </w:p>
    <w:p w14:paraId="2CD0A266" w14:textId="4E59B9FA" w:rsidR="00563D1A" w:rsidRDefault="00563D1A" w:rsidP="002C5DE8">
      <w:pPr>
        <w:spacing w:line="360" w:lineRule="auto"/>
      </w:pPr>
      <w:r>
        <w:t>Quanto misurano i lati del rettangolo?</w:t>
      </w:r>
      <w:r>
        <w:br/>
      </w:r>
      <w:r>
        <w:br/>
        <w:t>Lato 1 = ………………….</w:t>
      </w:r>
      <w:r>
        <w:tab/>
      </w:r>
      <w:r>
        <w:tab/>
      </w:r>
      <w:r>
        <w:tab/>
        <w:t>Lato 2 = ……………</w:t>
      </w:r>
      <w:proofErr w:type="gramStart"/>
      <w:r>
        <w:t>…….</w:t>
      </w:r>
      <w:proofErr w:type="gramEnd"/>
      <w:r>
        <w:br/>
      </w:r>
    </w:p>
    <w:p w14:paraId="6301C566" w14:textId="273163DB" w:rsidR="002C5DE8" w:rsidRDefault="002C5DE8" w:rsidP="002C5DE8">
      <w:pPr>
        <w:spacing w:line="360" w:lineRule="auto"/>
      </w:pPr>
      <w:r>
        <w:t>L’area del rettangolo sarà: …………………</w:t>
      </w:r>
      <w:proofErr w:type="gramStart"/>
      <w:r>
        <w:t>…….</w:t>
      </w:r>
      <w:proofErr w:type="gramEnd"/>
      <w:r>
        <w:t>…………………………………………………</w:t>
      </w:r>
    </w:p>
    <w:p w14:paraId="29F85E0E" w14:textId="77777777" w:rsidR="00432895" w:rsidRDefault="00432895" w:rsidP="002C5DE8">
      <w:pPr>
        <w:spacing w:line="360" w:lineRule="auto"/>
      </w:pPr>
    </w:p>
    <w:p w14:paraId="288A1B61" w14:textId="4C45B9DE" w:rsidR="002C5DE8" w:rsidRPr="00523999" w:rsidRDefault="002C5DE8" w:rsidP="002C5DE8">
      <w:pPr>
        <w:spacing w:line="360" w:lineRule="auto"/>
      </w:pPr>
      <w:r w:rsidRPr="00523999">
        <w:t xml:space="preserve">Lo stesso rettangolo può però essere scomposto nei </w:t>
      </w:r>
      <w:r w:rsidR="00563D1A" w:rsidRPr="00523999">
        <w:t>quattro</w:t>
      </w:r>
      <w:r w:rsidRPr="00523999">
        <w:t xml:space="preserve"> rettangoli più piccoli che vedi tratteggiati nel disegno. L’area del rettangolo grande dovrà corrispondere alla somma dell’area dei </w:t>
      </w:r>
      <w:r w:rsidR="00563D1A" w:rsidRPr="00523999">
        <w:t>quattro</w:t>
      </w:r>
      <w:r>
        <w:t xml:space="preserve"> rettangoli piccoli:</w:t>
      </w:r>
    </w:p>
    <w:p w14:paraId="5549306E" w14:textId="77777777" w:rsidR="002C5DE8" w:rsidRPr="00523999" w:rsidRDefault="002C5DE8" w:rsidP="002C5DE8">
      <w:pPr>
        <w:spacing w:line="360" w:lineRule="auto"/>
      </w:pPr>
      <w:r>
        <w:t>L’area del rettangolo sarà: ………………………………………………………………………….</w:t>
      </w:r>
    </w:p>
    <w:p w14:paraId="1D2488FC" w14:textId="365B937D" w:rsidR="002C5DE8" w:rsidRDefault="002C5DE8" w:rsidP="002C5DE8">
      <w:pPr>
        <w:spacing w:line="360" w:lineRule="auto"/>
      </w:pPr>
      <w:r w:rsidRPr="00523999">
        <w:t>Da questa consid</w:t>
      </w:r>
      <w:r>
        <w:t xml:space="preserve">erazione possiamo </w:t>
      </w:r>
      <w:r w:rsidR="00563D1A">
        <w:t>dire</w:t>
      </w:r>
      <w:r>
        <w:t xml:space="preserve"> che:</w:t>
      </w:r>
    </w:p>
    <w:p w14:paraId="1DA7F19B" w14:textId="77777777" w:rsidR="002C5DE8" w:rsidRPr="00523999" w:rsidRDefault="002C5DE8" w:rsidP="002C5DE8">
      <w:pPr>
        <w:spacing w:line="360" w:lineRule="auto"/>
      </w:pPr>
    </w:p>
    <w:p w14:paraId="4EEC9AC7" w14:textId="35E3C9B7" w:rsidR="002C5DE8" w:rsidRPr="00523999" w:rsidRDefault="002C5DE8" w:rsidP="002C5DE8">
      <w:pPr>
        <w:spacing w:line="360" w:lineRule="auto"/>
      </w:pPr>
      <w:r>
        <w:t>…………………………………</w:t>
      </w:r>
      <w:r w:rsidR="00C05110">
        <w:t xml:space="preserve"> = …………………………………</w:t>
      </w:r>
    </w:p>
    <w:p w14:paraId="2DA0F1F4" w14:textId="77777777" w:rsidR="00A94CAE" w:rsidRDefault="00A94CAE" w:rsidP="00AB3E2D">
      <w:pPr>
        <w:pStyle w:val="Titolo1"/>
      </w:pPr>
    </w:p>
    <w:p w14:paraId="0D351DD1" w14:textId="79F1002F" w:rsidR="00AB3E2D" w:rsidRDefault="00AB3E2D" w:rsidP="00AB3E2D">
      <w:pPr>
        <w:pStyle w:val="Titolo1"/>
      </w:pPr>
      <w:r>
        <w:t>Spiegazione algebrica</w:t>
      </w:r>
    </w:p>
    <w:p w14:paraId="429DE372" w14:textId="77777777" w:rsidR="00A94CAE" w:rsidRDefault="00A94CAE" w:rsidP="00AB3E2D"/>
    <w:p w14:paraId="177CB59B" w14:textId="77777777" w:rsidR="00432895" w:rsidRDefault="00432895" w:rsidP="00AB3E2D"/>
    <w:p w14:paraId="5750E536" w14:textId="383D01D9" w:rsidR="00AB3E2D" w:rsidRDefault="00AB3E2D" w:rsidP="00AB3E2D">
      <w:r>
        <w:t xml:space="preserve">Ricordando che: </w:t>
      </w:r>
      <w:r>
        <w:tab/>
      </w:r>
      <w:r w:rsidR="00B6265F" w:rsidRPr="00AB3E2D">
        <w:rPr>
          <w:position w:val="-14"/>
        </w:rPr>
        <w:object w:dxaOrig="3080" w:dyaOrig="400" w14:anchorId="1DBDF2BF">
          <v:shape id="_x0000_i1068" type="#_x0000_t75" style="width:154.15pt;height:19.9pt" o:ole="">
            <v:imagedata r:id="rId12" o:title=""/>
          </v:shape>
          <o:OLEObject Type="Embed" ProgID="Equation.DSMT4" ShapeID="_x0000_i1068" DrawAspect="Content" ObjectID="_1708928234" r:id="rId13"/>
        </w:object>
      </w:r>
    </w:p>
    <w:p w14:paraId="2F0F1FF2" w14:textId="77777777" w:rsidR="00AB3E2D" w:rsidRDefault="00AB3E2D" w:rsidP="00AB3E2D"/>
    <w:p w14:paraId="2C5E6A6C" w14:textId="74D2D725" w:rsidR="00A94CAE" w:rsidRDefault="00AB3E2D" w:rsidP="00AB3E2D">
      <w:r>
        <w:t>Possiamo sfru</w:t>
      </w:r>
      <w:r w:rsidR="00B6265F">
        <w:t>t</w:t>
      </w:r>
      <w:r>
        <w:t xml:space="preserve">tare una </w:t>
      </w:r>
      <w:r w:rsidRPr="00AB3E2D">
        <w:rPr>
          <w:b/>
          <w:bCs/>
        </w:rPr>
        <w:t>tecnica di sostituzione</w:t>
      </w:r>
      <w:r>
        <w:t xml:space="preserve">, per calcolare </w:t>
      </w:r>
      <w:r w:rsidRPr="00AB3E2D">
        <w:rPr>
          <w:position w:val="-14"/>
        </w:rPr>
        <w:object w:dxaOrig="1420" w:dyaOrig="400" w14:anchorId="47954557">
          <v:shape id="_x0000_i1028" type="#_x0000_t75" style="width:70.9pt;height:19.9pt" o:ole="">
            <v:imagedata r:id="rId14" o:title=""/>
          </v:shape>
          <o:OLEObject Type="Embed" ProgID="Equation.DSMT4" ShapeID="_x0000_i1028" DrawAspect="Content" ObjectID="_1708928235" r:id="rId15"/>
        </w:object>
      </w:r>
      <w:r w:rsidR="00A94CAE">
        <w:t>.</w:t>
      </w:r>
    </w:p>
    <w:p w14:paraId="774A34FC" w14:textId="77777777" w:rsidR="00A94CAE" w:rsidRDefault="00A94CAE" w:rsidP="00AB3E2D"/>
    <w:p w14:paraId="309A60E1" w14:textId="6D9DA45C" w:rsidR="00A94CAE" w:rsidRDefault="00A94CAE" w:rsidP="00AB3E2D">
      <w:r>
        <w:t xml:space="preserve">Poniamo </w:t>
      </w:r>
      <w:r w:rsidR="008A73C8" w:rsidRPr="00A94CAE">
        <w:rPr>
          <w:position w:val="-6"/>
        </w:rPr>
        <w:object w:dxaOrig="880" w:dyaOrig="279" w14:anchorId="435E56C7">
          <v:shape id="_x0000_i1066" type="#_x0000_t75" style="width:43.9pt;height:13.9pt" o:ole="">
            <v:imagedata r:id="rId16" o:title=""/>
          </v:shape>
          <o:OLEObject Type="Embed" ProgID="Equation.DSMT4" ShapeID="_x0000_i1066" DrawAspect="Content" ObjectID="_1708928236" r:id="rId17"/>
        </w:object>
      </w:r>
      <w:r>
        <w:t>.</w:t>
      </w:r>
    </w:p>
    <w:p w14:paraId="630D7851" w14:textId="77777777" w:rsidR="00A94CAE" w:rsidRDefault="00A94CAE" w:rsidP="00AB3E2D"/>
    <w:p w14:paraId="5BBCD733" w14:textId="77777777" w:rsidR="008A73C8" w:rsidRDefault="008A73C8" w:rsidP="00AB3E2D">
      <w:r>
        <w:t>Possiamo scrivere:</w:t>
      </w:r>
    </w:p>
    <w:p w14:paraId="693D13DB" w14:textId="4F47953B" w:rsidR="00A94CAE" w:rsidRDefault="008A73C8" w:rsidP="00AB3E2D">
      <w:r>
        <w:br/>
      </w:r>
      <w:r w:rsidR="00432895">
        <w:t xml:space="preserve"> </w:t>
      </w:r>
      <w:r w:rsidR="00432895">
        <w:tab/>
      </w:r>
      <w:r w:rsidRPr="00AB3E2D">
        <w:rPr>
          <w:position w:val="-14"/>
        </w:rPr>
        <w:object w:dxaOrig="7580" w:dyaOrig="400" w14:anchorId="633B13CD">
          <v:shape id="_x0000_i1064" type="#_x0000_t75" style="width:378.75pt;height:19.9pt" o:ole="">
            <v:imagedata r:id="rId18" o:title=""/>
          </v:shape>
          <o:OLEObject Type="Embed" ProgID="Equation.DSMT4" ShapeID="_x0000_i1064" DrawAspect="Content" ObjectID="_1708928237" r:id="rId19"/>
        </w:object>
      </w:r>
    </w:p>
    <w:p w14:paraId="279FDE43" w14:textId="77777777" w:rsidR="00A94CAE" w:rsidRDefault="00A94CAE" w:rsidP="00AB3E2D"/>
    <w:p w14:paraId="5F3676C1" w14:textId="77777777" w:rsidR="00A94CAE" w:rsidRDefault="00A94CAE" w:rsidP="00AB3E2D"/>
    <w:p w14:paraId="4776BBEE" w14:textId="77777777" w:rsidR="00A94CAE" w:rsidRDefault="00A94CAE" w:rsidP="00A94CAE">
      <w:pPr>
        <w:spacing w:line="360" w:lineRule="auto"/>
      </w:pPr>
      <w:r w:rsidRPr="00523999">
        <w:t xml:space="preserve">Il che corrisponde ad applicare due volte la proprietà distributiva. Dapprima </w:t>
      </w:r>
      <w:r w:rsidRPr="00523999">
        <w:rPr>
          <w:i/>
        </w:rPr>
        <w:t>a</w:t>
      </w:r>
      <w:r w:rsidRPr="00523999">
        <w:t xml:space="preserve"> moltiplicherà tutti gli elementi di (</w:t>
      </w:r>
      <w:r w:rsidRPr="00523999">
        <w:rPr>
          <w:i/>
        </w:rPr>
        <w:t>c</w:t>
      </w:r>
      <w:r>
        <w:rPr>
          <w:i/>
        </w:rPr>
        <w:t xml:space="preserve"> </w:t>
      </w:r>
      <w:r w:rsidRPr="00523999">
        <w:t>+</w:t>
      </w:r>
      <w:r>
        <w:t xml:space="preserve"> </w:t>
      </w:r>
      <w:r w:rsidRPr="00523999">
        <w:rPr>
          <w:i/>
        </w:rPr>
        <w:t>d</w:t>
      </w:r>
      <w:r w:rsidRPr="00523999">
        <w:t xml:space="preserve">), poi anche </w:t>
      </w:r>
      <w:r w:rsidRPr="00523999">
        <w:rPr>
          <w:i/>
        </w:rPr>
        <w:t>b</w:t>
      </w:r>
      <w:r w:rsidRPr="00523999">
        <w:t xml:space="preserve"> farà la stessa cosa.</w:t>
      </w:r>
    </w:p>
    <w:sectPr w:rsidR="00A94CAE" w:rsidSect="00747F3F">
      <w:headerReference w:type="even" r:id="rId20"/>
      <w:headerReference w:type="default" r:id="rId21"/>
      <w:footerReference w:type="even" r:id="rId22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5EB3" w14:textId="77777777" w:rsidR="00905EE3" w:rsidRDefault="00905EE3">
      <w:r>
        <w:separator/>
      </w:r>
    </w:p>
  </w:endnote>
  <w:endnote w:type="continuationSeparator" w:id="0">
    <w:p w14:paraId="74357521" w14:textId="77777777" w:rsidR="00905EE3" w:rsidRDefault="0090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933A" w14:textId="77777777" w:rsidR="00B244C7" w:rsidRDefault="00B244C7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CD05" w14:textId="77777777" w:rsidR="00905EE3" w:rsidRDefault="00905EE3">
      <w:r>
        <w:separator/>
      </w:r>
    </w:p>
  </w:footnote>
  <w:footnote w:type="continuationSeparator" w:id="0">
    <w:p w14:paraId="40FE8E10" w14:textId="77777777" w:rsidR="00905EE3" w:rsidRDefault="0090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2DE1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1805B14D" w14:textId="77777777" w:rsidTr="00D22248">
      <w:tc>
        <w:tcPr>
          <w:tcW w:w="3053" w:type="dxa"/>
          <w:vAlign w:val="bottom"/>
        </w:tcPr>
        <w:p w14:paraId="0379150B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728F4B4" w14:textId="77777777" w:rsidR="00B244C7" w:rsidRPr="003954FC" w:rsidRDefault="004D2765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59406F96" w14:textId="77777777" w:rsidR="00B244C7" w:rsidRPr="003954FC" w:rsidRDefault="00B244C7">
          <w:pPr>
            <w:rPr>
              <w:lang w:val="fr-CH"/>
            </w:rPr>
          </w:pPr>
        </w:p>
      </w:tc>
    </w:tr>
  </w:tbl>
  <w:p w14:paraId="2D6F885A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73FE8"/>
    <w:rsid w:val="000963F9"/>
    <w:rsid w:val="00110338"/>
    <w:rsid w:val="00123690"/>
    <w:rsid w:val="001626C0"/>
    <w:rsid w:val="001C291F"/>
    <w:rsid w:val="00203DC5"/>
    <w:rsid w:val="00267CD3"/>
    <w:rsid w:val="00270D17"/>
    <w:rsid w:val="00287D22"/>
    <w:rsid w:val="002C5DE8"/>
    <w:rsid w:val="002C6285"/>
    <w:rsid w:val="002E2707"/>
    <w:rsid w:val="00306AD3"/>
    <w:rsid w:val="003954FC"/>
    <w:rsid w:val="003A5B1B"/>
    <w:rsid w:val="00424AB8"/>
    <w:rsid w:val="0042532B"/>
    <w:rsid w:val="00432895"/>
    <w:rsid w:val="00467FC3"/>
    <w:rsid w:val="004D2765"/>
    <w:rsid w:val="00517DC4"/>
    <w:rsid w:val="00563D1A"/>
    <w:rsid w:val="0058796A"/>
    <w:rsid w:val="00592775"/>
    <w:rsid w:val="00605D41"/>
    <w:rsid w:val="006B7187"/>
    <w:rsid w:val="006C6042"/>
    <w:rsid w:val="00747F3F"/>
    <w:rsid w:val="00756404"/>
    <w:rsid w:val="00787FAE"/>
    <w:rsid w:val="007C685C"/>
    <w:rsid w:val="007C6E36"/>
    <w:rsid w:val="007F0B6D"/>
    <w:rsid w:val="00817161"/>
    <w:rsid w:val="008525C7"/>
    <w:rsid w:val="008A73C8"/>
    <w:rsid w:val="008A75E4"/>
    <w:rsid w:val="00905EE3"/>
    <w:rsid w:val="0091257D"/>
    <w:rsid w:val="00927A77"/>
    <w:rsid w:val="00A30242"/>
    <w:rsid w:val="00A923B3"/>
    <w:rsid w:val="00A94CAE"/>
    <w:rsid w:val="00AB3E2D"/>
    <w:rsid w:val="00AE17EC"/>
    <w:rsid w:val="00B244C7"/>
    <w:rsid w:val="00B6265F"/>
    <w:rsid w:val="00BC6AA6"/>
    <w:rsid w:val="00BE1806"/>
    <w:rsid w:val="00C05110"/>
    <w:rsid w:val="00C44E61"/>
    <w:rsid w:val="00CB2EFA"/>
    <w:rsid w:val="00D22248"/>
    <w:rsid w:val="00D50A23"/>
    <w:rsid w:val="00DA6E54"/>
    <w:rsid w:val="00E241DB"/>
    <w:rsid w:val="00E61218"/>
    <w:rsid w:val="00EC03CA"/>
    <w:rsid w:val="00F1518B"/>
    <w:rsid w:val="00F16202"/>
    <w:rsid w:val="00F17993"/>
    <w:rsid w:val="00F44F78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A0F6513"/>
  <w15:chartTrackingRefBased/>
  <w15:docId w15:val="{B8DE78A5-ED02-436E-8A8B-9BD4DA42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10</cp:revision>
  <cp:lastPrinted>2006-09-27T15:18:00Z</cp:lastPrinted>
  <dcterms:created xsi:type="dcterms:W3CDTF">2022-03-15T08:13:00Z</dcterms:created>
  <dcterms:modified xsi:type="dcterms:W3CDTF">2022-03-16T08:30:00Z</dcterms:modified>
</cp:coreProperties>
</file>